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A513C2">
        <w:rPr>
          <w:b/>
          <w:i/>
          <w:u w:val="single"/>
        </w:rPr>
        <w:t>7</w:t>
      </w:r>
      <w:r w:rsidR="00FD005C">
        <w:rPr>
          <w:b/>
          <w:i/>
          <w:u w:val="single"/>
        </w:rPr>
        <w:t>.</w:t>
      </w:r>
      <w:r w:rsidR="00440054">
        <w:rPr>
          <w:b/>
          <w:i/>
          <w:u w:val="single"/>
        </w:rPr>
        <w:t>2</w:t>
      </w:r>
    </w:p>
    <w:p w:rsidR="00860659" w:rsidRDefault="00860659" w:rsidP="00613C8F">
      <w:pPr>
        <w:pStyle w:val="BodyText2"/>
        <w:spacing w:line="240" w:lineRule="auto"/>
        <w:ind w:right="442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B7569B" w:rsidRDefault="00AB1E31" w:rsidP="00B7569B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860659" w:rsidRDefault="00860659" w:rsidP="00B7569B">
      <w:pPr>
        <w:jc w:val="both"/>
        <w:rPr>
          <w:b/>
          <w:bCs/>
          <w:lang w:val="ru-RU"/>
        </w:rPr>
      </w:pPr>
    </w:p>
    <w:p w:rsidR="00860659" w:rsidRPr="00860659" w:rsidRDefault="00AB1E31" w:rsidP="00B7569B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A513C2" w:rsidRPr="00A513C2" w:rsidRDefault="00A513C2" w:rsidP="00B7569B">
      <w:pPr>
        <w:spacing w:before="120"/>
        <w:jc w:val="both"/>
        <w:rPr>
          <w:rFonts w:ascii="Times New Roman Bold" w:hAnsi="Times New Roman Bold"/>
          <w:b/>
          <w:bCs/>
          <w:cap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</w:t>
      </w:r>
      <w:r>
        <w:t>изпълнение</w:t>
      </w:r>
      <w:r w:rsidRPr="00752C5D">
        <w:rPr>
          <w:lang w:val="ru-RU"/>
        </w:rPr>
        <w:t xml:space="preserve"> </w:t>
      </w:r>
      <w:r>
        <w:rPr>
          <w:lang w:val="ru-RU"/>
        </w:rPr>
        <w:t>на</w:t>
      </w:r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Pr="00073EDB">
        <w:rPr>
          <w:b/>
          <w:bCs/>
          <w:color w:val="000000" w:themeColor="text1"/>
        </w:rPr>
        <w:t>„</w:t>
      </w:r>
      <w:r w:rsidRPr="00353294">
        <w:rPr>
          <w:b/>
          <w:color w:val="000000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 w:rsidRPr="00472F5D">
        <w:rPr>
          <w:rFonts w:ascii="Times New Roman Bold" w:hAnsi="Times New Roman Bold"/>
          <w:b/>
          <w:color w:val="000000" w:themeColor="text1"/>
        </w:rPr>
        <w:t>”</w:t>
      </w:r>
      <w:r>
        <w:rPr>
          <w:rFonts w:asciiTheme="minorHAnsi" w:hAnsiTheme="minorHAnsi"/>
          <w:b/>
          <w:color w:val="000000" w:themeColor="text1"/>
        </w:rPr>
        <w:t xml:space="preserve"> </w:t>
      </w:r>
      <w:r w:rsidRPr="0041428F">
        <w:rPr>
          <w:b/>
          <w:color w:val="000000" w:themeColor="text1"/>
        </w:rPr>
        <w:t xml:space="preserve">за обособена позиция № </w:t>
      </w:r>
      <w:r w:rsidRPr="00073EDB">
        <w:rPr>
          <w:rStyle w:val="a"/>
          <w:b/>
          <w:color w:val="000000" w:themeColor="text1"/>
          <w:sz w:val="24"/>
        </w:rPr>
        <w:t xml:space="preserve">“ </w:t>
      </w:r>
      <w:r w:rsidRPr="00073EDB">
        <w:rPr>
          <w:b/>
          <w:bCs/>
          <w:color w:val="000000"/>
          <w:u w:val="single"/>
        </w:rPr>
        <w:t xml:space="preserve">по </w:t>
      </w:r>
      <w:r w:rsidRPr="00A347C9">
        <w:rPr>
          <w:rFonts w:ascii="Times New Roman Bold" w:hAnsi="Times New Roman Bold"/>
          <w:b/>
          <w:caps/>
          <w:color w:val="000000" w:themeColor="text1"/>
          <w:u w:val="single"/>
        </w:rPr>
        <w:t xml:space="preserve">обособена позиция </w:t>
      </w:r>
      <w:r w:rsidRPr="00480A64">
        <w:rPr>
          <w:b/>
          <w:caps/>
          <w:color w:val="000000" w:themeColor="text1"/>
          <w:u w:val="single"/>
        </w:rPr>
        <w:t>№ 2:</w:t>
      </w:r>
      <w:r w:rsidRPr="00073EDB">
        <w:rPr>
          <w:b/>
          <w:color w:val="000000" w:themeColor="text1"/>
          <w:u w:val="single"/>
        </w:rPr>
        <w:t xml:space="preserve"> </w:t>
      </w:r>
      <w:r>
        <w:rPr>
          <w:b/>
          <w:color w:val="000000" w:themeColor="text1"/>
        </w:rPr>
        <w:t>„</w:t>
      </w:r>
      <w:r w:rsidRPr="00A347C9">
        <w:rPr>
          <w:b/>
          <w:caps/>
        </w:rPr>
        <w:t xml:space="preserve">Подобект: </w:t>
      </w:r>
      <w:r w:rsidRPr="00A513C2">
        <w:rPr>
          <w:rFonts w:ascii="Times New Roman Bold" w:hAnsi="Times New Roman Bold"/>
          <w:b/>
          <w:caps/>
        </w:rPr>
        <w:t xml:space="preserve">„Подобект: </w:t>
      </w:r>
      <w:r w:rsidRPr="00A513C2">
        <w:rPr>
          <w:rFonts w:ascii="Times New Roman Bold" w:hAnsi="Times New Roman Bold"/>
          <w:b/>
          <w:caps/>
          <w:color w:val="000000"/>
        </w:rPr>
        <w:t>Общински път SFO1190 /ІІ-82, Костенец – Радуил/ Долна баня – поч. ст. Долна баня – х. Гергиница, участък от км 0+799 до км 4+320.45</w:t>
      </w:r>
      <w:r w:rsidRPr="00A513C2">
        <w:rPr>
          <w:rFonts w:ascii="Times New Roman Bold" w:hAnsi="Times New Roman Bold"/>
          <w:b/>
          <w:caps/>
        </w:rPr>
        <w:t>“.</w:t>
      </w:r>
    </w:p>
    <w:p w:rsidR="00A513C2" w:rsidRDefault="00A513C2" w:rsidP="00B7569B">
      <w:pPr>
        <w:jc w:val="both"/>
        <w:rPr>
          <w:b/>
          <w:color w:val="000000"/>
          <w:spacing w:val="-1"/>
        </w:rPr>
      </w:pPr>
    </w:p>
    <w:p w:rsidR="00A513C2" w:rsidRDefault="00A513C2" w:rsidP="00B7569B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B7569B" w:rsidRPr="00B7569B" w:rsidRDefault="00B7569B" w:rsidP="00B7569B">
      <w:pPr>
        <w:spacing w:before="120" w:after="120"/>
        <w:jc w:val="both"/>
        <w:rPr>
          <w:b/>
          <w:color w:val="000000"/>
        </w:rPr>
      </w:pPr>
    </w:p>
    <w:p w:rsidR="00B7569B" w:rsidRDefault="00B7569B" w:rsidP="00B7569B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b/>
        </w:rPr>
      </w:pPr>
      <w:r>
        <w:rPr>
          <w:b/>
        </w:rPr>
        <w:t>Обща ц</w:t>
      </w:r>
      <w:r w:rsidRPr="00016928">
        <w:rPr>
          <w:b/>
        </w:rPr>
        <w:t xml:space="preserve">ена </w:t>
      </w:r>
      <w:r>
        <w:rPr>
          <w:b/>
        </w:rPr>
        <w:t xml:space="preserve">за СМР </w:t>
      </w:r>
      <w:r w:rsidRPr="00016928">
        <w:rPr>
          <w:b/>
        </w:rPr>
        <w:t xml:space="preserve">без ДДС: </w:t>
      </w:r>
    </w:p>
    <w:p w:rsidR="00B7569B" w:rsidRDefault="00B7569B" w:rsidP="00B7569B">
      <w:pPr>
        <w:pStyle w:val="BodyText"/>
        <w:spacing w:before="240"/>
        <w:ind w:left="357"/>
        <w:rPr>
          <w:rStyle w:val="FontStyle35"/>
          <w:sz w:val="24"/>
        </w:rPr>
      </w:pPr>
      <w:r w:rsidRPr="00A17BD9">
        <w:rPr>
          <w:b/>
        </w:rPr>
        <w:t xml:space="preserve">............………… - </w:t>
      </w:r>
      <w:proofErr w:type="spellStart"/>
      <w:r w:rsidRPr="00A17BD9">
        <w:rPr>
          <w:b/>
        </w:rPr>
        <w:t>цифром</w:t>
      </w:r>
      <w:proofErr w:type="spellEnd"/>
      <w:r w:rsidRPr="00A17BD9">
        <w:rPr>
          <w:b/>
        </w:rPr>
        <w:t xml:space="preserve"> лв. /……</w:t>
      </w:r>
      <w:r>
        <w:rPr>
          <w:b/>
        </w:rPr>
        <w:t>…………………… - словом/ лева без ДДС</w:t>
      </w:r>
      <w:r>
        <w:rPr>
          <w:rStyle w:val="FontStyle35"/>
          <w:sz w:val="24"/>
        </w:rPr>
        <w:tab/>
      </w:r>
    </w:p>
    <w:p w:rsidR="00B7569B" w:rsidRDefault="00B7569B" w:rsidP="00B7569B">
      <w:pPr>
        <w:pStyle w:val="BodyText"/>
        <w:spacing w:before="240"/>
        <w:ind w:left="357"/>
        <w:rPr>
          <w:rStyle w:val="FontStyle35"/>
          <w:sz w:val="24"/>
        </w:rPr>
      </w:pPr>
      <w:r>
        <w:rPr>
          <w:rStyle w:val="FontStyle35"/>
          <w:sz w:val="24"/>
        </w:rPr>
        <w:t>в това число:</w:t>
      </w:r>
    </w:p>
    <w:p w:rsidR="00B7569B" w:rsidRPr="00B7569B" w:rsidRDefault="00B7569B" w:rsidP="00B7569B">
      <w:pPr>
        <w:pStyle w:val="BodyText"/>
        <w:numPr>
          <w:ilvl w:val="0"/>
          <w:numId w:val="11"/>
        </w:numPr>
        <w:spacing w:before="240"/>
      </w:pPr>
      <w:r w:rsidRPr="001043EE">
        <w:rPr>
          <w:rStyle w:val="FontStyle35"/>
          <w:b w:val="0"/>
          <w:sz w:val="24"/>
        </w:rPr>
        <w:t xml:space="preserve">За </w:t>
      </w:r>
      <w:r w:rsidRPr="001043EE">
        <w:rPr>
          <w:color w:val="000000" w:themeColor="text1"/>
        </w:rPr>
        <w:t xml:space="preserve"> настилки – ………</w:t>
      </w:r>
      <w:r>
        <w:rPr>
          <w:color w:val="000000" w:themeColor="text1"/>
        </w:rPr>
        <w:t>……………………….</w:t>
      </w:r>
      <w:r w:rsidRPr="001043EE">
        <w:rPr>
          <w:color w:val="000000" w:themeColor="text1"/>
        </w:rPr>
        <w:t>…</w:t>
      </w:r>
      <w:r>
        <w:rPr>
          <w:color w:val="000000" w:themeColor="text1"/>
        </w:rPr>
        <w:t>………..</w:t>
      </w:r>
      <w:r w:rsidRPr="001043EE">
        <w:rPr>
          <w:color w:val="000000" w:themeColor="text1"/>
        </w:rPr>
        <w:t>… лева без ДДС;</w:t>
      </w:r>
    </w:p>
    <w:p w:rsidR="00B7569B" w:rsidRPr="001043EE" w:rsidRDefault="00B7569B" w:rsidP="00B7569B">
      <w:pPr>
        <w:pStyle w:val="BodyText"/>
        <w:numPr>
          <w:ilvl w:val="0"/>
          <w:numId w:val="11"/>
        </w:numPr>
        <w:spacing w:before="240"/>
      </w:pPr>
      <w:r>
        <w:rPr>
          <w:color w:val="000000" w:themeColor="text1"/>
        </w:rPr>
        <w:t xml:space="preserve">За тротоари </w:t>
      </w:r>
      <w:r w:rsidRPr="001043EE">
        <w:rPr>
          <w:color w:val="000000" w:themeColor="text1"/>
        </w:rPr>
        <w:t>– ……</w:t>
      </w:r>
      <w:r>
        <w:rPr>
          <w:color w:val="000000" w:themeColor="text1"/>
        </w:rPr>
        <w:t>…………………………………</w:t>
      </w:r>
      <w:r w:rsidRPr="001043EE">
        <w:rPr>
          <w:color w:val="000000" w:themeColor="text1"/>
        </w:rPr>
        <w:t>……… лева без ДДС;</w:t>
      </w:r>
      <w:r>
        <w:rPr>
          <w:color w:val="000000" w:themeColor="text1"/>
        </w:rPr>
        <w:t xml:space="preserve"> </w:t>
      </w:r>
    </w:p>
    <w:p w:rsidR="00B7569B" w:rsidRPr="00B7569B" w:rsidRDefault="00B7569B" w:rsidP="00B7569B">
      <w:pPr>
        <w:pStyle w:val="BodyText"/>
        <w:numPr>
          <w:ilvl w:val="0"/>
          <w:numId w:val="11"/>
        </w:numPr>
        <w:spacing w:before="240"/>
        <w:rPr>
          <w:rStyle w:val="FontStyle35"/>
          <w:b w:val="0"/>
          <w:sz w:val="24"/>
        </w:rPr>
      </w:pPr>
      <w:r w:rsidRPr="001043EE">
        <w:rPr>
          <w:color w:val="000000" w:themeColor="text1"/>
        </w:rPr>
        <w:t>За част широколентова инфраструктура – ………………. лева без ДДС.</w:t>
      </w:r>
    </w:p>
    <w:p w:rsidR="00B7569B" w:rsidRPr="00466E61" w:rsidRDefault="00B7569B" w:rsidP="00B7569B">
      <w:pPr>
        <w:pStyle w:val="BodyText"/>
        <w:spacing w:before="240"/>
        <w:rPr>
          <w:rStyle w:val="FontStyle35"/>
          <w:bCs/>
        </w:rPr>
      </w:pPr>
    </w:p>
    <w:p w:rsidR="00B7569B" w:rsidRPr="00466E61" w:rsidRDefault="00B7569B" w:rsidP="00B7569B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rStyle w:val="FontStyle35"/>
          <w:sz w:val="24"/>
        </w:rPr>
      </w:pPr>
      <w:r>
        <w:rPr>
          <w:rStyle w:val="FontStyle35"/>
          <w:bCs/>
          <w:sz w:val="24"/>
        </w:rPr>
        <w:t>Н</w:t>
      </w:r>
      <w:r w:rsidRPr="00466E61">
        <w:rPr>
          <w:rStyle w:val="FontStyle35"/>
          <w:bCs/>
          <w:sz w:val="24"/>
        </w:rPr>
        <w:t>епредвидени разходи</w:t>
      </w:r>
      <w:r>
        <w:rPr>
          <w:rStyle w:val="FontStyle35"/>
          <w:bCs/>
          <w:sz w:val="24"/>
        </w:rPr>
        <w:t xml:space="preserve"> за СМР - 5 %</w:t>
      </w:r>
      <w:r w:rsidRPr="00466E61">
        <w:rPr>
          <w:rStyle w:val="FontStyle35"/>
          <w:bCs/>
          <w:sz w:val="24"/>
        </w:rPr>
        <w:t>:</w:t>
      </w:r>
    </w:p>
    <w:p w:rsidR="00B7569B" w:rsidRDefault="00B7569B" w:rsidP="00B7569B">
      <w:pPr>
        <w:pStyle w:val="BodyText"/>
        <w:spacing w:before="240"/>
        <w:ind w:left="357"/>
        <w:rPr>
          <w:b/>
        </w:rPr>
      </w:pPr>
      <w:r w:rsidRPr="00466E61">
        <w:rPr>
          <w:b/>
        </w:rPr>
        <w:t xml:space="preserve">............………… - </w:t>
      </w:r>
      <w:proofErr w:type="spellStart"/>
      <w:r w:rsidRPr="00466E61">
        <w:rPr>
          <w:b/>
        </w:rPr>
        <w:t>цифром</w:t>
      </w:r>
      <w:proofErr w:type="spellEnd"/>
      <w:r w:rsidRPr="00466E61">
        <w:rPr>
          <w:b/>
        </w:rPr>
        <w:t xml:space="preserve"> лв. /…………………………</w:t>
      </w:r>
      <w:r w:rsidRPr="00A17BD9">
        <w:rPr>
          <w:b/>
        </w:rPr>
        <w:t xml:space="preserve"> - словом/ лева без ДДС</w:t>
      </w:r>
    </w:p>
    <w:p w:rsidR="00B7569B" w:rsidRDefault="00B7569B" w:rsidP="00B7569B">
      <w:pPr>
        <w:pStyle w:val="BodyText"/>
        <w:spacing w:before="240"/>
        <w:ind w:left="357"/>
        <w:rPr>
          <w:b/>
        </w:rPr>
      </w:pPr>
    </w:p>
    <w:p w:rsidR="00B7569B" w:rsidRPr="00A17BD9" w:rsidRDefault="00B7569B" w:rsidP="00B7569B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b/>
        </w:rPr>
      </w:pPr>
      <w:r w:rsidRPr="001043EE">
        <w:rPr>
          <w:b/>
          <w:caps/>
        </w:rPr>
        <w:t xml:space="preserve">ОБЩА </w:t>
      </w:r>
      <w:r w:rsidRPr="001043EE">
        <w:rPr>
          <w:rFonts w:ascii="Times New Roman Bold" w:hAnsi="Times New Roman Bold"/>
          <w:b/>
          <w:caps/>
        </w:rPr>
        <w:t>Цена с включени 5 % непредвидени разходи без ДДС</w:t>
      </w:r>
      <w:r w:rsidRPr="00A17BD9">
        <w:rPr>
          <w:b/>
        </w:rPr>
        <w:t>:</w:t>
      </w:r>
    </w:p>
    <w:p w:rsidR="00B7569B" w:rsidRDefault="00B7569B" w:rsidP="00B7569B">
      <w:pPr>
        <w:pStyle w:val="BodyText"/>
        <w:spacing w:before="240"/>
        <w:ind w:left="357" w:hanging="3"/>
        <w:rPr>
          <w:b/>
        </w:rPr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без ДДС</w:t>
      </w:r>
    </w:p>
    <w:p w:rsidR="00B7569B" w:rsidRDefault="00B7569B" w:rsidP="00B7569B">
      <w:pPr>
        <w:pStyle w:val="BodyText"/>
        <w:spacing w:after="0"/>
      </w:pPr>
    </w:p>
    <w:p w:rsidR="00B7569B" w:rsidRPr="00A17BD9" w:rsidRDefault="00B7569B" w:rsidP="00B7569B">
      <w:pPr>
        <w:pStyle w:val="BodyText"/>
        <w:spacing w:after="0"/>
      </w:pPr>
    </w:p>
    <w:p w:rsidR="00B7569B" w:rsidRPr="001043EE" w:rsidRDefault="00B7569B" w:rsidP="00B7569B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caps/>
        </w:rPr>
      </w:pPr>
      <w:r w:rsidRPr="001043EE">
        <w:rPr>
          <w:b/>
          <w:caps/>
        </w:rPr>
        <w:t>Обща цена с включени 5 % непредвидени разходи с ДДС</w:t>
      </w:r>
      <w:r w:rsidRPr="001043EE">
        <w:rPr>
          <w:caps/>
        </w:rPr>
        <w:t xml:space="preserve">: </w:t>
      </w:r>
    </w:p>
    <w:p w:rsidR="00B7569B" w:rsidRPr="00016928" w:rsidRDefault="00B7569B" w:rsidP="00B7569B">
      <w:pPr>
        <w:pStyle w:val="BodyText"/>
        <w:spacing w:before="240"/>
        <w:ind w:left="357"/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с ДДС</w:t>
      </w:r>
    </w:p>
    <w:p w:rsidR="00A513C2" w:rsidRPr="008F22FB" w:rsidRDefault="00A513C2" w:rsidP="00A513C2">
      <w:pPr>
        <w:pStyle w:val="BodyText"/>
      </w:pPr>
    </w:p>
    <w:p w:rsidR="00A513C2" w:rsidRPr="00A17BD9" w:rsidRDefault="00A513C2" w:rsidP="00B7569B">
      <w:pPr>
        <w:pStyle w:val="BodyText"/>
        <w:jc w:val="both"/>
      </w:pPr>
      <w:r w:rsidRPr="00A17BD9">
        <w:t>Предложената цена е формирана въз основа на следните ценообразуващи показатели:</w:t>
      </w:r>
    </w:p>
    <w:p w:rsidR="00A513C2" w:rsidRPr="00A17BD9" w:rsidRDefault="00A513C2" w:rsidP="00B7569B">
      <w:pPr>
        <w:widowControl w:val="0"/>
        <w:numPr>
          <w:ilvl w:val="0"/>
          <w:numId w:val="4"/>
        </w:numPr>
        <w:tabs>
          <w:tab w:val="clear" w:pos="700"/>
          <w:tab w:val="num" w:pos="709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Средна часова ставка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……………</w:t>
      </w:r>
      <w:r w:rsidRPr="00A17BD9">
        <w:rPr>
          <w:rStyle w:val="FontStyle35"/>
          <w:b w:val="0"/>
          <w:bCs/>
          <w:sz w:val="24"/>
        </w:rPr>
        <w:tab/>
        <w:t xml:space="preserve">       лв./час;</w:t>
      </w:r>
    </w:p>
    <w:p w:rsidR="00A513C2" w:rsidRPr="00A17BD9" w:rsidRDefault="00A513C2" w:rsidP="00B7569B">
      <w:pPr>
        <w:widowControl w:val="0"/>
        <w:numPr>
          <w:ilvl w:val="0"/>
          <w:numId w:val="4"/>
        </w:numPr>
        <w:tabs>
          <w:tab w:val="clear" w:pos="700"/>
          <w:tab w:val="num" w:pos="709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</w:t>
      </w:r>
      <w:r w:rsidR="00B7569B">
        <w:rPr>
          <w:rStyle w:val="FontStyle35"/>
          <w:b w:val="0"/>
          <w:bCs/>
          <w:sz w:val="24"/>
        </w:rPr>
        <w:t>ни разходи за  труд</w:t>
      </w:r>
      <w:r w:rsidR="00B7569B">
        <w:rPr>
          <w:rStyle w:val="FontStyle35"/>
          <w:b w:val="0"/>
          <w:bCs/>
          <w:sz w:val="24"/>
        </w:rPr>
        <w:tab/>
      </w:r>
      <w:r w:rsidR="00B7569B">
        <w:rPr>
          <w:rStyle w:val="FontStyle35"/>
          <w:b w:val="0"/>
          <w:bCs/>
          <w:sz w:val="24"/>
        </w:rPr>
        <w:tab/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513C2" w:rsidRPr="00A17BD9" w:rsidRDefault="00A513C2" w:rsidP="00B7569B">
      <w:pPr>
        <w:widowControl w:val="0"/>
        <w:numPr>
          <w:ilvl w:val="0"/>
          <w:numId w:val="4"/>
        </w:numPr>
        <w:tabs>
          <w:tab w:val="clear" w:pos="700"/>
          <w:tab w:val="num" w:pos="709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върху механизация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513C2" w:rsidRPr="00A17BD9" w:rsidRDefault="00A513C2" w:rsidP="00B7569B">
      <w:pPr>
        <w:widowControl w:val="0"/>
        <w:numPr>
          <w:ilvl w:val="0"/>
          <w:numId w:val="4"/>
        </w:numPr>
        <w:tabs>
          <w:tab w:val="clear" w:pos="700"/>
          <w:tab w:val="num" w:pos="709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proofErr w:type="spellStart"/>
      <w:r w:rsidRPr="00A17BD9">
        <w:rPr>
          <w:rStyle w:val="FontStyle35"/>
          <w:b w:val="0"/>
          <w:bCs/>
          <w:sz w:val="24"/>
        </w:rPr>
        <w:t>Доставно-складови</w:t>
      </w:r>
      <w:proofErr w:type="spellEnd"/>
      <w:r w:rsidRPr="00A17BD9">
        <w:rPr>
          <w:rStyle w:val="FontStyle35"/>
          <w:b w:val="0"/>
          <w:bCs/>
          <w:sz w:val="24"/>
        </w:rPr>
        <w:t xml:space="preserve"> разходи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B7569B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513C2" w:rsidRPr="00A17BD9" w:rsidRDefault="00A513C2" w:rsidP="00B7569B">
      <w:pPr>
        <w:widowControl w:val="0"/>
        <w:numPr>
          <w:ilvl w:val="0"/>
          <w:numId w:val="4"/>
        </w:numPr>
        <w:tabs>
          <w:tab w:val="clear" w:pos="700"/>
          <w:tab w:val="num" w:pos="709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Печалба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 xml:space="preserve">  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513C2" w:rsidRDefault="00A513C2" w:rsidP="00B7569B">
      <w:pPr>
        <w:spacing w:after="120"/>
        <w:ind w:right="23" w:hanging="283"/>
        <w:jc w:val="both"/>
        <w:rPr>
          <w:b/>
          <w:i/>
          <w:color w:val="000000" w:themeColor="text1"/>
          <w:lang w:val="en-US"/>
        </w:rPr>
      </w:pPr>
    </w:p>
    <w:p w:rsidR="00A513C2" w:rsidRDefault="00A513C2" w:rsidP="00A513C2">
      <w:pPr>
        <w:spacing w:after="120"/>
        <w:ind w:right="23"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A513C2" w:rsidRDefault="00A513C2" w:rsidP="00A513C2">
      <w:pPr>
        <w:tabs>
          <w:tab w:val="left" w:pos="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513C2" w:rsidRPr="00D26408" w:rsidRDefault="00A513C2" w:rsidP="00A513C2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color w:val="000000" w:themeColor="text1"/>
        </w:rPr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A513C2" w:rsidRDefault="00A513C2" w:rsidP="00A513C2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i/>
          <w:color w:val="000000" w:themeColor="text1"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думи, което ще подлежи на оценка.</w:t>
      </w:r>
    </w:p>
    <w:p w:rsidR="00A513C2" w:rsidRPr="00A347C9" w:rsidRDefault="00A513C2" w:rsidP="00A513C2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</w:p>
    <w:p w:rsidR="00A513C2" w:rsidRDefault="00A513C2" w:rsidP="00A513C2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 xml:space="preserve">Приложения: </w:t>
      </w:r>
    </w:p>
    <w:p w:rsidR="00A513C2" w:rsidRPr="00704C4A" w:rsidRDefault="00A513C2" w:rsidP="00A513C2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 w:rsidRPr="00704C4A">
        <w:rPr>
          <w:color w:val="000000" w:themeColor="text1"/>
        </w:rPr>
        <w:t>Количествено-стойностна сметка</w:t>
      </w:r>
      <w:r>
        <w:rPr>
          <w:color w:val="000000" w:themeColor="text1"/>
          <w:lang w:val="en-US"/>
        </w:rPr>
        <w:t>;</w:t>
      </w:r>
    </w:p>
    <w:p w:rsidR="00A513C2" w:rsidRPr="00796F52" w:rsidRDefault="00A513C2" w:rsidP="00A513C2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796F52">
        <w:rPr>
          <w:color w:val="000000" w:themeColor="text1"/>
        </w:rPr>
        <w:t>Анализи на единичните цени, предложени в КСС</w:t>
      </w:r>
      <w:r w:rsidRPr="00796F52">
        <w:rPr>
          <w:color w:val="000000" w:themeColor="text1"/>
          <w:lang w:val="en-US"/>
        </w:rPr>
        <w:t xml:space="preserve"> </w:t>
      </w:r>
    </w:p>
    <w:p w:rsidR="00A513C2" w:rsidRPr="00A347C9" w:rsidRDefault="00A513C2" w:rsidP="00A513C2">
      <w:pPr>
        <w:shd w:val="clear" w:color="auto" w:fill="FFFFFF"/>
        <w:spacing w:line="276" w:lineRule="auto"/>
        <w:jc w:val="both"/>
        <w:rPr>
          <w:b/>
        </w:rPr>
      </w:pPr>
    </w:p>
    <w:p w:rsidR="00A513C2" w:rsidRDefault="00A513C2" w:rsidP="00A513C2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A513C2" w:rsidRDefault="00A513C2" w:rsidP="00A513C2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91A2E" w:rsidRPr="00801BAE" w:rsidRDefault="00A513C2" w:rsidP="00B7569B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91A2E" w:rsidRPr="00801BAE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2F8" w:rsidRDefault="001512F8" w:rsidP="00A758BA">
      <w:r>
        <w:separator/>
      </w:r>
    </w:p>
  </w:endnote>
  <w:endnote w:type="continuationSeparator" w:id="0">
    <w:p w:rsidR="001512F8" w:rsidRDefault="001512F8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153A58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480A64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2F8" w:rsidRDefault="001512F8" w:rsidP="00A758BA">
      <w:r>
        <w:separator/>
      </w:r>
    </w:p>
  </w:footnote>
  <w:footnote w:type="continuationSeparator" w:id="0">
    <w:p w:rsidR="001512F8" w:rsidRDefault="001512F8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7B08CD" w:rsidP="00705170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  <w:r w:rsidR="00FD005C"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9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4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7015C"/>
    <w:rsid w:val="000A1168"/>
    <w:rsid w:val="000D324C"/>
    <w:rsid w:val="000D35B1"/>
    <w:rsid w:val="000E62CF"/>
    <w:rsid w:val="000F6796"/>
    <w:rsid w:val="001512F8"/>
    <w:rsid w:val="00153A58"/>
    <w:rsid w:val="00154D0F"/>
    <w:rsid w:val="0015680A"/>
    <w:rsid w:val="001758FC"/>
    <w:rsid w:val="001971E0"/>
    <w:rsid w:val="001B078E"/>
    <w:rsid w:val="001B22C5"/>
    <w:rsid w:val="001B30B3"/>
    <w:rsid w:val="001B39DE"/>
    <w:rsid w:val="001C433A"/>
    <w:rsid w:val="0022420F"/>
    <w:rsid w:val="002256C7"/>
    <w:rsid w:val="0027558C"/>
    <w:rsid w:val="00292432"/>
    <w:rsid w:val="002C2237"/>
    <w:rsid w:val="002E61A1"/>
    <w:rsid w:val="0037544F"/>
    <w:rsid w:val="0038706B"/>
    <w:rsid w:val="003D75A7"/>
    <w:rsid w:val="003F536C"/>
    <w:rsid w:val="004011A8"/>
    <w:rsid w:val="00440054"/>
    <w:rsid w:val="00474CD7"/>
    <w:rsid w:val="00480A64"/>
    <w:rsid w:val="00493FDB"/>
    <w:rsid w:val="004F2C28"/>
    <w:rsid w:val="005205E9"/>
    <w:rsid w:val="005A13D0"/>
    <w:rsid w:val="005D79F1"/>
    <w:rsid w:val="005F25F3"/>
    <w:rsid w:val="00613C8F"/>
    <w:rsid w:val="00647465"/>
    <w:rsid w:val="0067291D"/>
    <w:rsid w:val="00691A2E"/>
    <w:rsid w:val="006D18EB"/>
    <w:rsid w:val="006D57B2"/>
    <w:rsid w:val="006F2C4A"/>
    <w:rsid w:val="006F4990"/>
    <w:rsid w:val="00705170"/>
    <w:rsid w:val="007126F6"/>
    <w:rsid w:val="00720F9F"/>
    <w:rsid w:val="00777F03"/>
    <w:rsid w:val="007942E1"/>
    <w:rsid w:val="00796F52"/>
    <w:rsid w:val="007A31CA"/>
    <w:rsid w:val="007B08CD"/>
    <w:rsid w:val="007C047E"/>
    <w:rsid w:val="007E2678"/>
    <w:rsid w:val="00807BF3"/>
    <w:rsid w:val="008104BC"/>
    <w:rsid w:val="0081492E"/>
    <w:rsid w:val="00857A70"/>
    <w:rsid w:val="00860659"/>
    <w:rsid w:val="008A26E0"/>
    <w:rsid w:val="008D1C02"/>
    <w:rsid w:val="008D79A6"/>
    <w:rsid w:val="008E1F50"/>
    <w:rsid w:val="008E7DE7"/>
    <w:rsid w:val="00932865"/>
    <w:rsid w:val="00953873"/>
    <w:rsid w:val="009914E4"/>
    <w:rsid w:val="00997D7C"/>
    <w:rsid w:val="009A6E94"/>
    <w:rsid w:val="009E33B1"/>
    <w:rsid w:val="00A00654"/>
    <w:rsid w:val="00A12D0E"/>
    <w:rsid w:val="00A17BD9"/>
    <w:rsid w:val="00A513C2"/>
    <w:rsid w:val="00A54D35"/>
    <w:rsid w:val="00A5790B"/>
    <w:rsid w:val="00A7070C"/>
    <w:rsid w:val="00A758BA"/>
    <w:rsid w:val="00A96237"/>
    <w:rsid w:val="00AA47D5"/>
    <w:rsid w:val="00AB1E31"/>
    <w:rsid w:val="00AE0F4E"/>
    <w:rsid w:val="00B112AC"/>
    <w:rsid w:val="00B11C52"/>
    <w:rsid w:val="00B23899"/>
    <w:rsid w:val="00B52076"/>
    <w:rsid w:val="00B705CF"/>
    <w:rsid w:val="00B7569B"/>
    <w:rsid w:val="00B81434"/>
    <w:rsid w:val="00BA13FC"/>
    <w:rsid w:val="00BA44F5"/>
    <w:rsid w:val="00BB3D29"/>
    <w:rsid w:val="00BC77F7"/>
    <w:rsid w:val="00BE688E"/>
    <w:rsid w:val="00BE767F"/>
    <w:rsid w:val="00C029C3"/>
    <w:rsid w:val="00C41C69"/>
    <w:rsid w:val="00C922A6"/>
    <w:rsid w:val="00CA3AE4"/>
    <w:rsid w:val="00CA7D8D"/>
    <w:rsid w:val="00CB12CD"/>
    <w:rsid w:val="00CC6982"/>
    <w:rsid w:val="00CE39A9"/>
    <w:rsid w:val="00D72534"/>
    <w:rsid w:val="00D967B4"/>
    <w:rsid w:val="00DA440B"/>
    <w:rsid w:val="00E02547"/>
    <w:rsid w:val="00E04F87"/>
    <w:rsid w:val="00E32FD0"/>
    <w:rsid w:val="00E90908"/>
    <w:rsid w:val="00E92E7B"/>
    <w:rsid w:val="00EA4787"/>
    <w:rsid w:val="00EB6510"/>
    <w:rsid w:val="00ED7AF0"/>
    <w:rsid w:val="00EE5BB7"/>
    <w:rsid w:val="00F10DDD"/>
    <w:rsid w:val="00F40CE8"/>
    <w:rsid w:val="00F56BD9"/>
    <w:rsid w:val="00F8071C"/>
    <w:rsid w:val="00FD005C"/>
    <w:rsid w:val="00FF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19</cp:revision>
  <dcterms:created xsi:type="dcterms:W3CDTF">2017-08-02T22:57:00Z</dcterms:created>
  <dcterms:modified xsi:type="dcterms:W3CDTF">2018-01-29T04:49:00Z</dcterms:modified>
</cp:coreProperties>
</file>